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FA0" w:rsidRDefault="0097202C" w:rsidP="00D53FA0">
      <w:pPr>
        <w:spacing w:before="100" w:beforeAutospacing="1" w:after="300" w:line="360" w:lineRule="atLeast"/>
        <w:jc w:val="center"/>
        <w:rPr>
          <w:rFonts w:ascii="Arial" w:eastAsia="Times New Roman" w:hAnsi="Arial" w:cs="Arial"/>
          <w:color w:val="333333"/>
          <w:sz w:val="28"/>
          <w:szCs w:val="28"/>
          <w:lang w:eastAsia="en-GB"/>
        </w:rPr>
      </w:pPr>
      <w:r w:rsidRPr="00C16390">
        <w:rPr>
          <w:noProof/>
        </w:rPr>
        <w:drawing>
          <wp:inline distT="0" distB="0" distL="0" distR="0" wp14:anchorId="15C0D958" wp14:editId="225EBD3E">
            <wp:extent cx="2448000" cy="1296000"/>
            <wp:effectExtent l="0" t="0" r="0" b="0"/>
            <wp:docPr id="1" name="Picture 1" descr="C:\Users\MondVG\Documents\Golf Club\Admin for Secretary use\Club Logos\Mond Valley Golf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dVG\Documents\Golf Club\Admin for Secretary use\Club Logos\Mond Valley Golf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8000" cy="1296000"/>
                    </a:xfrm>
                    <a:prstGeom prst="rect">
                      <a:avLst/>
                    </a:prstGeom>
                    <a:noFill/>
                    <a:ln>
                      <a:noFill/>
                    </a:ln>
                  </pic:spPr>
                </pic:pic>
              </a:graphicData>
            </a:graphic>
          </wp:inline>
        </w:drawing>
      </w:r>
      <w:bookmarkStart w:id="0" w:name="_GoBack"/>
      <w:bookmarkEnd w:id="0"/>
    </w:p>
    <w:p w:rsidR="00967454" w:rsidRPr="00346A58" w:rsidRDefault="00967454" w:rsidP="00D53FA0">
      <w:pPr>
        <w:spacing w:before="100" w:beforeAutospacing="1" w:after="300" w:line="360" w:lineRule="atLeast"/>
        <w:jc w:val="center"/>
        <w:rPr>
          <w:rFonts w:ascii="Arial" w:eastAsia="Times New Roman" w:hAnsi="Arial" w:cs="Arial"/>
          <w:color w:val="333333"/>
          <w:sz w:val="28"/>
          <w:szCs w:val="28"/>
          <w:lang w:eastAsia="en-GB"/>
        </w:rPr>
      </w:pPr>
      <w:r w:rsidRPr="00346A58">
        <w:rPr>
          <w:rFonts w:ascii="Arial" w:eastAsia="Times New Roman" w:hAnsi="Arial" w:cs="Arial"/>
          <w:color w:val="333333"/>
          <w:sz w:val="28"/>
          <w:szCs w:val="28"/>
          <w:lang w:eastAsia="en-GB"/>
        </w:rPr>
        <w:t>EQUAL OPPORTUNITY</w:t>
      </w:r>
      <w:r w:rsidR="00D53FA0">
        <w:rPr>
          <w:rFonts w:ascii="Arial" w:eastAsia="Times New Roman" w:hAnsi="Arial" w:cs="Arial"/>
          <w:color w:val="333333"/>
          <w:sz w:val="28"/>
          <w:szCs w:val="28"/>
          <w:lang w:eastAsia="en-GB"/>
        </w:rPr>
        <w:t xml:space="preserve"> POLICY</w:t>
      </w:r>
    </w:p>
    <w:p w:rsidR="00967454" w:rsidRPr="00346A58" w:rsidRDefault="00967454" w:rsidP="00967454">
      <w:pPr>
        <w:spacing w:before="100" w:beforeAutospacing="1" w:after="300" w:line="360" w:lineRule="atLeast"/>
        <w:rPr>
          <w:rFonts w:ascii="Arial" w:eastAsia="Times New Roman" w:hAnsi="Arial" w:cs="Arial"/>
          <w:color w:val="333333"/>
          <w:sz w:val="28"/>
          <w:szCs w:val="28"/>
          <w:lang w:eastAsia="en-GB"/>
        </w:rPr>
      </w:pPr>
      <w:r w:rsidRPr="00346A58">
        <w:rPr>
          <w:rFonts w:ascii="Arial" w:eastAsia="Times New Roman" w:hAnsi="Arial" w:cs="Arial"/>
          <w:color w:val="333333"/>
          <w:sz w:val="28"/>
          <w:szCs w:val="28"/>
          <w:lang w:eastAsia="en-GB"/>
        </w:rPr>
        <w:t>Statement of Intent</w:t>
      </w:r>
      <w:r w:rsidR="00811AD0" w:rsidRPr="00346A58">
        <w:rPr>
          <w:rFonts w:ascii="Arial" w:eastAsia="Times New Roman" w:hAnsi="Arial" w:cs="Arial"/>
          <w:color w:val="333333"/>
          <w:sz w:val="28"/>
          <w:szCs w:val="28"/>
          <w:lang w:eastAsia="en-GB"/>
        </w:rPr>
        <w:br/>
        <w:t>Mond Valley Golf Club</w:t>
      </w:r>
      <w:r w:rsidRPr="00346A58">
        <w:rPr>
          <w:rFonts w:ascii="Arial" w:eastAsia="Times New Roman" w:hAnsi="Arial" w:cs="Arial"/>
          <w:color w:val="333333"/>
          <w:sz w:val="28"/>
          <w:szCs w:val="28"/>
          <w:lang w:eastAsia="en-GB"/>
        </w:rPr>
        <w:t xml:space="preserve"> (“The Club”) in compliance with the Equ</w:t>
      </w:r>
      <w:r w:rsidR="00811AD0" w:rsidRPr="00346A58">
        <w:rPr>
          <w:rFonts w:ascii="Arial" w:eastAsia="Times New Roman" w:hAnsi="Arial" w:cs="Arial"/>
          <w:color w:val="333333"/>
          <w:sz w:val="28"/>
          <w:szCs w:val="28"/>
          <w:lang w:eastAsia="en-GB"/>
        </w:rPr>
        <w:t>ality Act</w:t>
      </w:r>
      <w:r w:rsidR="00811AD0" w:rsidRPr="00346A58">
        <w:rPr>
          <w:rFonts w:ascii="Arial" w:eastAsia="Times New Roman" w:hAnsi="Arial" w:cs="Arial"/>
          <w:color w:val="333333"/>
          <w:sz w:val="28"/>
          <w:szCs w:val="28"/>
          <w:lang w:eastAsia="en-GB"/>
        </w:rPr>
        <w:br/>
        <w:t>2010, relevant England and Wales</w:t>
      </w:r>
      <w:r w:rsidRPr="00346A58">
        <w:rPr>
          <w:rFonts w:ascii="Arial" w:eastAsia="Times New Roman" w:hAnsi="Arial" w:cs="Arial"/>
          <w:color w:val="333333"/>
          <w:sz w:val="28"/>
          <w:szCs w:val="28"/>
          <w:lang w:eastAsia="en-GB"/>
        </w:rPr>
        <w:t>, UK and European Legislation and all other statutory obligations, is resolute in its determination to pursue equality of status to all members, associate members, visitors, guests, volunteers, present and potential employees, servants, agents and service providers associated with The Club. It will endeavour to ensure that every person, as identified above, regardless of age, disability, gender reassignment, marriage and civil partnership, race, religion or belief, sex or sexual orientation, pregnancy and maternity (“the protected characteristics”) has a genuine opportunity to participate to their full potential at all relevant levels and roles within The Club.</w:t>
      </w:r>
    </w:p>
    <w:p w:rsidR="00967454" w:rsidRDefault="00967454" w:rsidP="00967454">
      <w:pPr>
        <w:spacing w:before="100" w:beforeAutospacing="1" w:after="300" w:line="360" w:lineRule="atLeast"/>
        <w:rPr>
          <w:rFonts w:ascii="Arial" w:eastAsia="Times New Roman" w:hAnsi="Arial" w:cs="Arial"/>
          <w:color w:val="333333"/>
          <w:sz w:val="28"/>
          <w:szCs w:val="28"/>
          <w:lang w:eastAsia="en-GB"/>
        </w:rPr>
      </w:pPr>
      <w:r w:rsidRPr="00346A58">
        <w:rPr>
          <w:rFonts w:ascii="Arial" w:eastAsia="Times New Roman" w:hAnsi="Arial" w:cs="Arial"/>
          <w:color w:val="333333"/>
          <w:sz w:val="28"/>
          <w:szCs w:val="28"/>
          <w:lang w:eastAsia="en-GB"/>
        </w:rPr>
        <w:t>Equality Policy</w:t>
      </w:r>
      <w:r w:rsidRPr="00346A58">
        <w:rPr>
          <w:rFonts w:ascii="Arial" w:eastAsia="Times New Roman" w:hAnsi="Arial" w:cs="Arial"/>
          <w:color w:val="333333"/>
          <w:sz w:val="28"/>
          <w:szCs w:val="28"/>
          <w:lang w:eastAsia="en-GB"/>
        </w:rPr>
        <w:br/>
        <w:t xml:space="preserve">The </w:t>
      </w:r>
      <w:r w:rsidR="00811AD0" w:rsidRPr="00346A58">
        <w:rPr>
          <w:rFonts w:ascii="Arial" w:eastAsia="Times New Roman" w:hAnsi="Arial" w:cs="Arial"/>
          <w:color w:val="333333"/>
          <w:sz w:val="28"/>
          <w:szCs w:val="28"/>
          <w:lang w:eastAsia="en-GB"/>
        </w:rPr>
        <w:t xml:space="preserve">Management </w:t>
      </w:r>
      <w:r w:rsidRPr="00346A58">
        <w:rPr>
          <w:rFonts w:ascii="Arial" w:eastAsia="Times New Roman" w:hAnsi="Arial" w:cs="Arial"/>
          <w:color w:val="333333"/>
          <w:sz w:val="28"/>
          <w:szCs w:val="28"/>
          <w:lang w:eastAsia="en-GB"/>
        </w:rPr>
        <w:t>Committee of The Club has produced this statement which is subject to annual review and shall remain effective (subject to minor changes determined only by legislation, by the need to make reasonable adjustments to practices, procedures and policies, or as agreed by practical experience, in keeping with current legislation) during this period.</w:t>
      </w:r>
      <w:r w:rsidRPr="00346A58">
        <w:rPr>
          <w:rFonts w:ascii="Arial" w:eastAsia="Times New Roman" w:hAnsi="Arial" w:cs="Arial"/>
          <w:color w:val="333333"/>
          <w:sz w:val="28"/>
          <w:szCs w:val="28"/>
          <w:lang w:eastAsia="en-GB"/>
        </w:rPr>
        <w:br/>
        <w:t>• The policy will be available on The Club website</w:t>
      </w:r>
      <w:r w:rsidRPr="00346A58">
        <w:rPr>
          <w:rFonts w:ascii="Arial" w:eastAsia="Times New Roman" w:hAnsi="Arial" w:cs="Arial"/>
          <w:color w:val="333333"/>
          <w:sz w:val="28"/>
          <w:szCs w:val="28"/>
          <w:lang w:eastAsia="en-GB"/>
        </w:rPr>
        <w:br/>
        <w:t>• No job applicant will be placed at a disadvantage by requirements or conditions</w:t>
      </w:r>
      <w:r w:rsidR="003367EA" w:rsidRPr="003367EA">
        <w:rPr>
          <w:rFonts w:ascii="Arial" w:eastAsia="Times New Roman" w:hAnsi="Arial" w:cs="Arial"/>
          <w:color w:val="333333"/>
          <w:sz w:val="28"/>
          <w:szCs w:val="28"/>
          <w:lang w:eastAsia="en-GB"/>
        </w:rPr>
        <w:t xml:space="preserve"> </w:t>
      </w:r>
      <w:r w:rsidR="003367EA" w:rsidRPr="00346A58">
        <w:rPr>
          <w:rFonts w:ascii="Arial" w:eastAsia="Times New Roman" w:hAnsi="Arial" w:cs="Arial"/>
          <w:color w:val="333333"/>
          <w:sz w:val="28"/>
          <w:szCs w:val="28"/>
          <w:lang w:eastAsia="en-GB"/>
        </w:rPr>
        <w:t>which are not necessary to the performance of the job or which constitute unfair</w:t>
      </w:r>
      <w:r w:rsidR="003367EA" w:rsidRPr="003367EA">
        <w:rPr>
          <w:rFonts w:ascii="Arial" w:eastAsia="Times New Roman" w:hAnsi="Arial" w:cs="Arial"/>
          <w:color w:val="333333"/>
          <w:sz w:val="28"/>
          <w:szCs w:val="28"/>
          <w:lang w:eastAsia="en-GB"/>
        </w:rPr>
        <w:t xml:space="preserve"> </w:t>
      </w:r>
      <w:r w:rsidR="003367EA" w:rsidRPr="00346A58">
        <w:rPr>
          <w:rFonts w:ascii="Arial" w:eastAsia="Times New Roman" w:hAnsi="Arial" w:cs="Arial"/>
          <w:color w:val="333333"/>
          <w:sz w:val="28"/>
          <w:szCs w:val="28"/>
          <w:lang w:eastAsia="en-GB"/>
        </w:rPr>
        <w:t>discrimination.</w:t>
      </w:r>
      <w:r w:rsidR="003367EA" w:rsidRPr="00346A58">
        <w:rPr>
          <w:rFonts w:ascii="Arial" w:eastAsia="Times New Roman" w:hAnsi="Arial" w:cs="Arial"/>
          <w:color w:val="333333"/>
          <w:sz w:val="28"/>
          <w:szCs w:val="28"/>
          <w:lang w:eastAsia="en-GB"/>
        </w:rPr>
        <w:br/>
      </w:r>
      <w:r w:rsidRPr="00346A58">
        <w:rPr>
          <w:rFonts w:ascii="Arial" w:eastAsia="Times New Roman" w:hAnsi="Arial" w:cs="Arial"/>
          <w:color w:val="333333"/>
          <w:sz w:val="28"/>
          <w:szCs w:val="28"/>
          <w:lang w:eastAsia="en-GB"/>
        </w:rPr>
        <w:t>• All members, visitors, guests, associate members, employees, agents, service</w:t>
      </w:r>
      <w:r w:rsidR="003367EA" w:rsidRPr="003367EA">
        <w:rPr>
          <w:rFonts w:ascii="Arial" w:eastAsia="Times New Roman" w:hAnsi="Arial" w:cs="Arial"/>
          <w:color w:val="333333"/>
          <w:sz w:val="28"/>
          <w:szCs w:val="28"/>
          <w:lang w:eastAsia="en-GB"/>
        </w:rPr>
        <w:t xml:space="preserve"> </w:t>
      </w:r>
      <w:r w:rsidR="003367EA" w:rsidRPr="00346A58">
        <w:rPr>
          <w:rFonts w:ascii="Arial" w:eastAsia="Times New Roman" w:hAnsi="Arial" w:cs="Arial"/>
          <w:color w:val="333333"/>
          <w:sz w:val="28"/>
          <w:szCs w:val="28"/>
          <w:lang w:eastAsia="en-GB"/>
        </w:rPr>
        <w:t>providers and volunteers have responsibilities to respect, act in accordance with</w:t>
      </w:r>
      <w:r w:rsidR="003367EA" w:rsidRPr="003367EA">
        <w:rPr>
          <w:rFonts w:ascii="Arial" w:eastAsia="Times New Roman" w:hAnsi="Arial" w:cs="Arial"/>
          <w:color w:val="333333"/>
          <w:sz w:val="28"/>
          <w:szCs w:val="28"/>
          <w:lang w:eastAsia="en-GB"/>
        </w:rPr>
        <w:t xml:space="preserve"> </w:t>
      </w:r>
      <w:r w:rsidR="003367EA" w:rsidRPr="00346A58">
        <w:rPr>
          <w:rFonts w:ascii="Arial" w:eastAsia="Times New Roman" w:hAnsi="Arial" w:cs="Arial"/>
          <w:color w:val="333333"/>
          <w:sz w:val="28"/>
          <w:szCs w:val="28"/>
          <w:lang w:eastAsia="en-GB"/>
        </w:rPr>
        <w:t>and thereby support and promote the spirit and intentions of the Policy.</w:t>
      </w:r>
      <w:r w:rsidR="003367EA" w:rsidRPr="00346A58">
        <w:rPr>
          <w:rFonts w:ascii="Arial" w:eastAsia="Times New Roman" w:hAnsi="Arial" w:cs="Arial"/>
          <w:color w:val="333333"/>
          <w:sz w:val="28"/>
          <w:szCs w:val="28"/>
          <w:lang w:eastAsia="en-GB"/>
        </w:rPr>
        <w:br/>
      </w:r>
      <w:r w:rsidRPr="00346A58">
        <w:rPr>
          <w:rFonts w:ascii="Arial" w:eastAsia="Times New Roman" w:hAnsi="Arial" w:cs="Arial"/>
          <w:color w:val="333333"/>
          <w:sz w:val="28"/>
          <w:szCs w:val="28"/>
          <w:lang w:eastAsia="en-GB"/>
        </w:rPr>
        <w:t>• All staff, agents and service providers will receive appropriate training.</w:t>
      </w:r>
    </w:p>
    <w:p w:rsidR="003367EA" w:rsidRDefault="003367EA" w:rsidP="00967454">
      <w:pPr>
        <w:spacing w:before="100" w:beforeAutospacing="1" w:after="300" w:line="360" w:lineRule="atLeast"/>
        <w:rPr>
          <w:rFonts w:ascii="Arial" w:eastAsia="Times New Roman" w:hAnsi="Arial" w:cs="Arial"/>
          <w:color w:val="333333"/>
          <w:sz w:val="28"/>
          <w:szCs w:val="28"/>
          <w:lang w:eastAsia="en-GB"/>
        </w:rPr>
      </w:pPr>
    </w:p>
    <w:p w:rsidR="003367EA" w:rsidRPr="00346A58" w:rsidRDefault="003367EA" w:rsidP="00967454">
      <w:pPr>
        <w:spacing w:before="100" w:beforeAutospacing="1" w:after="300" w:line="360" w:lineRule="atLeast"/>
        <w:rPr>
          <w:rFonts w:ascii="Arial" w:eastAsia="Times New Roman" w:hAnsi="Arial" w:cs="Arial"/>
          <w:color w:val="333333"/>
          <w:sz w:val="28"/>
          <w:szCs w:val="28"/>
          <w:lang w:eastAsia="en-GB"/>
        </w:rPr>
      </w:pPr>
    </w:p>
    <w:p w:rsidR="003367EA" w:rsidRDefault="00967454" w:rsidP="00967454">
      <w:pPr>
        <w:spacing w:before="100" w:beforeAutospacing="1" w:after="300" w:line="360" w:lineRule="atLeast"/>
        <w:rPr>
          <w:rFonts w:ascii="Arial" w:eastAsia="Times New Roman" w:hAnsi="Arial" w:cs="Arial"/>
          <w:color w:val="333333"/>
          <w:sz w:val="28"/>
          <w:szCs w:val="28"/>
          <w:lang w:eastAsia="en-GB"/>
        </w:rPr>
      </w:pPr>
      <w:r w:rsidRPr="00346A58">
        <w:rPr>
          <w:rFonts w:ascii="Arial" w:eastAsia="Times New Roman" w:hAnsi="Arial" w:cs="Arial"/>
          <w:color w:val="333333"/>
          <w:sz w:val="28"/>
          <w:szCs w:val="28"/>
          <w:lang w:eastAsia="en-GB"/>
        </w:rPr>
        <w:t>Membership</w:t>
      </w:r>
      <w:r w:rsidRPr="00346A58">
        <w:rPr>
          <w:rFonts w:ascii="Arial" w:eastAsia="Times New Roman" w:hAnsi="Arial" w:cs="Arial"/>
          <w:color w:val="333333"/>
          <w:sz w:val="28"/>
          <w:szCs w:val="28"/>
          <w:lang w:eastAsia="en-GB"/>
        </w:rPr>
        <w:br/>
        <w:t>• The Club will ensure that each application for membership will be determined in</w:t>
      </w:r>
      <w:r w:rsidR="003367EA">
        <w:rPr>
          <w:rFonts w:ascii="Arial" w:eastAsia="Times New Roman" w:hAnsi="Arial" w:cs="Arial"/>
          <w:color w:val="333333"/>
          <w:sz w:val="28"/>
          <w:szCs w:val="28"/>
          <w:lang w:eastAsia="en-GB"/>
        </w:rPr>
        <w:t xml:space="preserve"> </w:t>
      </w:r>
      <w:r w:rsidR="003367EA" w:rsidRPr="00346A58">
        <w:rPr>
          <w:rFonts w:ascii="Arial" w:eastAsia="Times New Roman" w:hAnsi="Arial" w:cs="Arial"/>
          <w:color w:val="333333"/>
          <w:sz w:val="28"/>
          <w:szCs w:val="28"/>
          <w:lang w:eastAsia="en-GB"/>
        </w:rPr>
        <w:t>accordance with this Statement</w:t>
      </w:r>
      <w:r w:rsidRPr="00346A58">
        <w:rPr>
          <w:rFonts w:ascii="Arial" w:eastAsia="Times New Roman" w:hAnsi="Arial" w:cs="Arial"/>
          <w:color w:val="333333"/>
          <w:sz w:val="28"/>
          <w:szCs w:val="28"/>
          <w:lang w:eastAsia="en-GB"/>
        </w:rPr>
        <w:br/>
        <w:t>• No upper membership limits will be applied to any category of membership except that</w:t>
      </w:r>
      <w:r w:rsidRPr="00346A58">
        <w:rPr>
          <w:rFonts w:ascii="Arial" w:eastAsia="Times New Roman" w:hAnsi="Arial" w:cs="Arial"/>
          <w:color w:val="333333"/>
          <w:sz w:val="28"/>
          <w:szCs w:val="28"/>
          <w:lang w:eastAsia="en-GB"/>
        </w:rPr>
        <w:br/>
        <w:t>(a) the Committee will set a total maximum membership from time to time</w:t>
      </w:r>
      <w:r w:rsidR="003367EA">
        <w:rPr>
          <w:rFonts w:ascii="Arial" w:eastAsia="Times New Roman" w:hAnsi="Arial" w:cs="Arial"/>
          <w:color w:val="333333"/>
          <w:sz w:val="28"/>
          <w:szCs w:val="28"/>
          <w:lang w:eastAsia="en-GB"/>
        </w:rPr>
        <w:t>.</w:t>
      </w:r>
    </w:p>
    <w:p w:rsidR="00D53FA0" w:rsidRDefault="00967454" w:rsidP="00967454">
      <w:pPr>
        <w:spacing w:before="100" w:beforeAutospacing="1" w:after="300" w:line="360" w:lineRule="atLeast"/>
        <w:rPr>
          <w:rFonts w:ascii="Arial" w:eastAsia="Times New Roman" w:hAnsi="Arial" w:cs="Arial"/>
          <w:color w:val="333333"/>
          <w:sz w:val="28"/>
          <w:szCs w:val="28"/>
          <w:lang w:eastAsia="en-GB"/>
        </w:rPr>
      </w:pPr>
      <w:r w:rsidRPr="00346A58">
        <w:rPr>
          <w:rFonts w:ascii="Arial" w:eastAsia="Times New Roman" w:hAnsi="Arial" w:cs="Arial"/>
          <w:color w:val="333333"/>
          <w:sz w:val="28"/>
          <w:szCs w:val="28"/>
          <w:lang w:eastAsia="en-GB"/>
        </w:rPr>
        <w:t xml:space="preserve"> (b) the Committee may apply an upper limit on the numbers in any category which is not</w:t>
      </w:r>
      <w:r w:rsidR="003367EA" w:rsidRPr="003367EA">
        <w:rPr>
          <w:rFonts w:ascii="Arial" w:eastAsia="Times New Roman" w:hAnsi="Arial" w:cs="Arial"/>
          <w:color w:val="333333"/>
          <w:sz w:val="28"/>
          <w:szCs w:val="28"/>
          <w:lang w:eastAsia="en-GB"/>
        </w:rPr>
        <w:t xml:space="preserve"> </w:t>
      </w:r>
      <w:r w:rsidR="003367EA" w:rsidRPr="00346A58">
        <w:rPr>
          <w:rFonts w:ascii="Arial" w:eastAsia="Times New Roman" w:hAnsi="Arial" w:cs="Arial"/>
          <w:color w:val="333333"/>
          <w:sz w:val="28"/>
          <w:szCs w:val="28"/>
          <w:lang w:eastAsia="en-GB"/>
        </w:rPr>
        <w:t>determined by reference to any of the protected characteristics.</w:t>
      </w:r>
      <w:r w:rsidRPr="00346A58">
        <w:rPr>
          <w:rFonts w:ascii="Arial" w:eastAsia="Times New Roman" w:hAnsi="Arial" w:cs="Arial"/>
          <w:color w:val="333333"/>
          <w:sz w:val="28"/>
          <w:szCs w:val="28"/>
          <w:lang w:eastAsia="en-GB"/>
        </w:rPr>
        <w:br/>
      </w:r>
    </w:p>
    <w:p w:rsidR="00967454" w:rsidRPr="00346A58" w:rsidRDefault="00967454" w:rsidP="00967454">
      <w:pPr>
        <w:spacing w:before="100" w:beforeAutospacing="1" w:after="300" w:line="360" w:lineRule="atLeast"/>
        <w:rPr>
          <w:rFonts w:ascii="Arial" w:eastAsia="Times New Roman" w:hAnsi="Arial" w:cs="Arial"/>
          <w:color w:val="333333"/>
          <w:sz w:val="28"/>
          <w:szCs w:val="28"/>
          <w:lang w:eastAsia="en-GB"/>
        </w:rPr>
      </w:pPr>
      <w:r w:rsidRPr="00346A58">
        <w:rPr>
          <w:rFonts w:ascii="Arial" w:eastAsia="Times New Roman" w:hAnsi="Arial" w:cs="Arial"/>
          <w:color w:val="333333"/>
          <w:sz w:val="28"/>
          <w:szCs w:val="28"/>
          <w:lang w:eastAsia="en-GB"/>
        </w:rPr>
        <w:t>Officers of The Club</w:t>
      </w:r>
      <w:r w:rsidRPr="00346A58">
        <w:rPr>
          <w:rFonts w:ascii="Arial" w:eastAsia="Times New Roman" w:hAnsi="Arial" w:cs="Arial"/>
          <w:color w:val="333333"/>
          <w:sz w:val="28"/>
          <w:szCs w:val="28"/>
          <w:lang w:eastAsia="en-GB"/>
        </w:rPr>
        <w:br/>
        <w:t>Responsibilities</w:t>
      </w:r>
      <w:r w:rsidRPr="00346A58">
        <w:rPr>
          <w:rFonts w:ascii="Arial" w:eastAsia="Times New Roman" w:hAnsi="Arial" w:cs="Arial"/>
          <w:color w:val="333333"/>
          <w:sz w:val="28"/>
          <w:szCs w:val="28"/>
          <w:lang w:eastAsia="en-GB"/>
        </w:rPr>
        <w:br/>
        <w:t>• The Committee shall be elected in accordance with the procedures as identified in the</w:t>
      </w:r>
      <w:r w:rsidR="00D53FA0">
        <w:rPr>
          <w:rFonts w:ascii="Arial" w:eastAsia="Times New Roman" w:hAnsi="Arial" w:cs="Arial"/>
          <w:color w:val="333333"/>
          <w:sz w:val="28"/>
          <w:szCs w:val="28"/>
          <w:lang w:eastAsia="en-GB"/>
        </w:rPr>
        <w:t xml:space="preserve"> Constitution </w:t>
      </w:r>
      <w:r w:rsidRPr="00346A58">
        <w:rPr>
          <w:rFonts w:ascii="Arial" w:eastAsia="Times New Roman" w:hAnsi="Arial" w:cs="Arial"/>
          <w:color w:val="333333"/>
          <w:sz w:val="28"/>
          <w:szCs w:val="28"/>
          <w:lang w:eastAsia="en-GB"/>
        </w:rPr>
        <w:t>and Bye-Laws of The Club.</w:t>
      </w:r>
      <w:r w:rsidRPr="00346A58">
        <w:rPr>
          <w:rFonts w:ascii="Arial" w:eastAsia="Times New Roman" w:hAnsi="Arial" w:cs="Arial"/>
          <w:color w:val="333333"/>
          <w:sz w:val="28"/>
          <w:szCs w:val="28"/>
          <w:lang w:eastAsia="en-GB"/>
        </w:rPr>
        <w:br/>
        <w:t>• Any member that meets the criteria for election to the Committee shall be encouraged to allow themselves to be nominated.</w:t>
      </w:r>
    </w:p>
    <w:p w:rsidR="003367EA" w:rsidRDefault="00967454" w:rsidP="00967454">
      <w:pPr>
        <w:spacing w:before="100" w:beforeAutospacing="1" w:after="300" w:line="360" w:lineRule="atLeast"/>
        <w:rPr>
          <w:rFonts w:ascii="Arial" w:eastAsia="Times New Roman" w:hAnsi="Arial" w:cs="Arial"/>
          <w:sz w:val="28"/>
          <w:szCs w:val="28"/>
          <w:lang w:eastAsia="en-GB"/>
        </w:rPr>
      </w:pPr>
      <w:r w:rsidRPr="00346A58">
        <w:rPr>
          <w:rFonts w:ascii="Arial" w:eastAsia="Times New Roman" w:hAnsi="Arial" w:cs="Arial"/>
          <w:color w:val="333333"/>
          <w:sz w:val="28"/>
          <w:szCs w:val="28"/>
          <w:lang w:eastAsia="en-GB"/>
        </w:rPr>
        <w:t>Captaincy</w:t>
      </w:r>
      <w:r w:rsidRPr="00346A58">
        <w:rPr>
          <w:rFonts w:ascii="Arial" w:eastAsia="Times New Roman" w:hAnsi="Arial" w:cs="Arial"/>
          <w:color w:val="333333"/>
          <w:sz w:val="28"/>
          <w:szCs w:val="28"/>
          <w:lang w:eastAsia="en-GB"/>
        </w:rPr>
        <w:br/>
      </w:r>
      <w:r w:rsidRPr="00F0711B">
        <w:rPr>
          <w:rFonts w:ascii="Arial" w:eastAsia="Times New Roman" w:hAnsi="Arial" w:cs="Arial"/>
          <w:sz w:val="28"/>
          <w:szCs w:val="28"/>
          <w:lang w:eastAsia="en-GB"/>
        </w:rPr>
        <w:t>• There will be separate Captains for each gender section of The Club of equal standing and status.</w:t>
      </w:r>
      <w:r w:rsidRPr="00F0711B">
        <w:rPr>
          <w:rFonts w:ascii="Arial" w:eastAsia="Times New Roman" w:hAnsi="Arial" w:cs="Arial"/>
          <w:sz w:val="28"/>
          <w:szCs w:val="28"/>
          <w:lang w:eastAsia="en-GB"/>
        </w:rPr>
        <w:br/>
        <w:t xml:space="preserve">• Proposals and nominations for each captaincy will be in accordance with the procedures identified in the </w:t>
      </w:r>
      <w:r w:rsidR="003367EA">
        <w:rPr>
          <w:rFonts w:ascii="Arial" w:eastAsia="Times New Roman" w:hAnsi="Arial" w:cs="Arial"/>
          <w:sz w:val="28"/>
          <w:szCs w:val="28"/>
          <w:lang w:eastAsia="en-GB"/>
        </w:rPr>
        <w:t>Constitution</w:t>
      </w:r>
      <w:r w:rsidRPr="00F0711B">
        <w:rPr>
          <w:rFonts w:ascii="Arial" w:eastAsia="Times New Roman" w:hAnsi="Arial" w:cs="Arial"/>
          <w:sz w:val="28"/>
          <w:szCs w:val="28"/>
          <w:lang w:eastAsia="en-GB"/>
        </w:rPr>
        <w:t xml:space="preserve"> and Bye-Laws of The Club.</w:t>
      </w:r>
      <w:r w:rsidRPr="00F0711B">
        <w:rPr>
          <w:rFonts w:ascii="Arial" w:eastAsia="Times New Roman" w:hAnsi="Arial" w:cs="Arial"/>
          <w:sz w:val="28"/>
          <w:szCs w:val="28"/>
          <w:lang w:eastAsia="en-GB"/>
        </w:rPr>
        <w:br/>
        <w:t xml:space="preserve">• Each captain shall represent their </w:t>
      </w:r>
      <w:r w:rsidR="00F0711B">
        <w:rPr>
          <w:rFonts w:ascii="Arial" w:eastAsia="Times New Roman" w:hAnsi="Arial" w:cs="Arial"/>
          <w:sz w:val="28"/>
          <w:szCs w:val="28"/>
          <w:lang w:eastAsia="en-GB"/>
        </w:rPr>
        <w:t xml:space="preserve">gender </w:t>
      </w:r>
      <w:r w:rsidRPr="00F0711B">
        <w:rPr>
          <w:rFonts w:ascii="Arial" w:eastAsia="Times New Roman" w:hAnsi="Arial" w:cs="Arial"/>
          <w:sz w:val="28"/>
          <w:szCs w:val="28"/>
          <w:lang w:eastAsia="en-GB"/>
        </w:rPr>
        <w:t>section of The Club at all events that fall within their jurisdiction.</w:t>
      </w:r>
    </w:p>
    <w:p w:rsidR="003367EA" w:rsidRPr="003367EA" w:rsidRDefault="003367EA" w:rsidP="003367EA">
      <w:pPr>
        <w:pStyle w:val="ListParagraph"/>
        <w:numPr>
          <w:ilvl w:val="0"/>
          <w:numId w:val="6"/>
        </w:numPr>
        <w:spacing w:before="100" w:beforeAutospacing="1" w:after="300" w:line="360" w:lineRule="atLeast"/>
        <w:rPr>
          <w:rFonts w:ascii="Arial" w:eastAsia="Times New Roman" w:hAnsi="Arial" w:cs="Arial"/>
          <w:sz w:val="28"/>
          <w:szCs w:val="28"/>
          <w:lang w:eastAsia="en-GB"/>
        </w:rPr>
      </w:pPr>
      <w:r>
        <w:rPr>
          <w:rFonts w:ascii="Arial" w:eastAsia="Times New Roman" w:hAnsi="Arial" w:cs="Arial"/>
          <w:sz w:val="28"/>
          <w:szCs w:val="28"/>
          <w:lang w:eastAsia="en-GB"/>
        </w:rPr>
        <w:t>Each gender section will appoint vice -captains to carry out duties on behalf of the Captain in his/ her absence.</w:t>
      </w:r>
    </w:p>
    <w:p w:rsidR="000418A8" w:rsidRPr="003367EA" w:rsidRDefault="00967454" w:rsidP="000418A8">
      <w:pPr>
        <w:spacing w:before="100" w:beforeAutospacing="1" w:after="300" w:line="360" w:lineRule="atLeast"/>
        <w:rPr>
          <w:rFonts w:ascii="Arial" w:eastAsia="Times New Roman" w:hAnsi="Arial" w:cs="Arial"/>
          <w:color w:val="333333"/>
          <w:sz w:val="28"/>
          <w:szCs w:val="28"/>
          <w:lang w:eastAsia="en-GB"/>
        </w:rPr>
      </w:pPr>
      <w:r w:rsidRPr="003367EA">
        <w:rPr>
          <w:rFonts w:ascii="Arial" w:eastAsia="Times New Roman" w:hAnsi="Arial" w:cs="Arial"/>
          <w:color w:val="333333"/>
          <w:sz w:val="28"/>
          <w:szCs w:val="28"/>
          <w:lang w:eastAsia="en-GB"/>
        </w:rPr>
        <w:t>General</w:t>
      </w:r>
      <w:r w:rsidRPr="003367EA">
        <w:rPr>
          <w:rFonts w:ascii="Arial" w:eastAsia="Times New Roman" w:hAnsi="Arial" w:cs="Arial"/>
          <w:color w:val="333333"/>
          <w:sz w:val="28"/>
          <w:szCs w:val="28"/>
          <w:lang w:eastAsia="en-GB"/>
        </w:rPr>
        <w:br/>
        <w:t xml:space="preserve">All members will enjoy equal access to the golf course at all times except only where it is necessary or appropriate to give priority of access </w:t>
      </w:r>
      <w:r w:rsidRPr="003367EA">
        <w:rPr>
          <w:rFonts w:ascii="Arial" w:eastAsia="Times New Roman" w:hAnsi="Arial" w:cs="Arial"/>
          <w:color w:val="333333"/>
          <w:sz w:val="28"/>
          <w:szCs w:val="28"/>
          <w:lang w:eastAsia="en-GB"/>
        </w:rPr>
        <w:lastRenderedPageBreak/>
        <w:t>for participants in a competition open only to members of one gender.</w:t>
      </w:r>
      <w:r w:rsidRPr="003367EA">
        <w:rPr>
          <w:rFonts w:ascii="Arial" w:eastAsia="Times New Roman" w:hAnsi="Arial" w:cs="Arial"/>
          <w:color w:val="333333"/>
          <w:sz w:val="28"/>
          <w:szCs w:val="28"/>
          <w:lang w:eastAsia="en-GB"/>
        </w:rPr>
        <w:br/>
        <w:t>• Conditions of Entry to Club competitions shall be as specifically identified in the terms and conditions of entry applicable to that competition.</w:t>
      </w:r>
      <w:r w:rsidRPr="003367EA">
        <w:rPr>
          <w:rFonts w:ascii="Arial" w:eastAsia="Times New Roman" w:hAnsi="Arial" w:cs="Arial"/>
          <w:color w:val="333333"/>
          <w:sz w:val="28"/>
          <w:szCs w:val="28"/>
          <w:lang w:eastAsia="en-GB"/>
        </w:rPr>
        <w:br/>
        <w:t>• The playing of designated trophy competitions shall take precedence within the</w:t>
      </w:r>
      <w:r w:rsidR="000418A8" w:rsidRPr="000418A8">
        <w:rPr>
          <w:rFonts w:ascii="Arial" w:eastAsia="Times New Roman" w:hAnsi="Arial" w:cs="Arial"/>
          <w:color w:val="333333"/>
          <w:sz w:val="28"/>
          <w:szCs w:val="28"/>
          <w:lang w:eastAsia="en-GB"/>
        </w:rPr>
        <w:t xml:space="preserve"> </w:t>
      </w:r>
      <w:r w:rsidR="000418A8" w:rsidRPr="003367EA">
        <w:rPr>
          <w:rFonts w:ascii="Arial" w:eastAsia="Times New Roman" w:hAnsi="Arial" w:cs="Arial"/>
          <w:color w:val="333333"/>
          <w:sz w:val="28"/>
          <w:szCs w:val="28"/>
          <w:lang w:eastAsia="en-GB"/>
        </w:rPr>
        <w:t>competition calendar of The Club. On such occasions and for the duration of the allotted</w:t>
      </w:r>
      <w:r w:rsidR="000418A8" w:rsidRPr="000418A8">
        <w:rPr>
          <w:rFonts w:ascii="Arial" w:eastAsia="Times New Roman" w:hAnsi="Arial" w:cs="Arial"/>
          <w:color w:val="333333"/>
          <w:sz w:val="28"/>
          <w:szCs w:val="28"/>
          <w:lang w:eastAsia="en-GB"/>
        </w:rPr>
        <w:t xml:space="preserve"> </w:t>
      </w:r>
      <w:r w:rsidR="000418A8" w:rsidRPr="003367EA">
        <w:rPr>
          <w:rFonts w:ascii="Arial" w:eastAsia="Times New Roman" w:hAnsi="Arial" w:cs="Arial"/>
          <w:color w:val="333333"/>
          <w:sz w:val="28"/>
          <w:szCs w:val="28"/>
          <w:lang w:eastAsia="en-GB"/>
        </w:rPr>
        <w:t>tee reservation, the course may only be available to participants in the competition.</w:t>
      </w:r>
      <w:r w:rsidR="000418A8" w:rsidRPr="003367EA">
        <w:rPr>
          <w:rFonts w:ascii="Arial" w:eastAsia="Times New Roman" w:hAnsi="Arial" w:cs="Arial"/>
          <w:color w:val="333333"/>
          <w:sz w:val="28"/>
          <w:szCs w:val="28"/>
          <w:lang w:eastAsia="en-GB"/>
        </w:rPr>
        <w:br/>
      </w:r>
      <w:r w:rsidRPr="003367EA">
        <w:rPr>
          <w:rFonts w:ascii="Arial" w:eastAsia="Times New Roman" w:hAnsi="Arial" w:cs="Arial"/>
          <w:color w:val="333333"/>
          <w:sz w:val="28"/>
          <w:szCs w:val="28"/>
          <w:lang w:eastAsia="en-GB"/>
        </w:rPr>
        <w:t>• Where it can be identified that the preponderance of gender specific competitions</w:t>
      </w:r>
      <w:r w:rsidR="000418A8" w:rsidRPr="000418A8">
        <w:rPr>
          <w:rFonts w:ascii="Arial" w:eastAsia="Times New Roman" w:hAnsi="Arial" w:cs="Arial"/>
          <w:color w:val="333333"/>
          <w:sz w:val="28"/>
          <w:szCs w:val="28"/>
          <w:lang w:eastAsia="en-GB"/>
        </w:rPr>
        <w:t xml:space="preserve"> </w:t>
      </w:r>
      <w:r w:rsidR="000418A8" w:rsidRPr="003367EA">
        <w:rPr>
          <w:rFonts w:ascii="Arial" w:eastAsia="Times New Roman" w:hAnsi="Arial" w:cs="Arial"/>
          <w:color w:val="333333"/>
          <w:sz w:val="28"/>
          <w:szCs w:val="28"/>
          <w:lang w:eastAsia="en-GB"/>
        </w:rPr>
        <w:t>unreasonably denies equal access, The Club will consider the provision of suitable</w:t>
      </w:r>
      <w:r w:rsidR="000418A8" w:rsidRPr="000418A8">
        <w:rPr>
          <w:rFonts w:ascii="Arial" w:eastAsia="Times New Roman" w:hAnsi="Arial" w:cs="Arial"/>
          <w:color w:val="333333"/>
          <w:sz w:val="28"/>
          <w:szCs w:val="28"/>
          <w:lang w:eastAsia="en-GB"/>
        </w:rPr>
        <w:t xml:space="preserve"> </w:t>
      </w:r>
      <w:r w:rsidR="000418A8" w:rsidRPr="003367EA">
        <w:rPr>
          <w:rFonts w:ascii="Arial" w:eastAsia="Times New Roman" w:hAnsi="Arial" w:cs="Arial"/>
          <w:color w:val="333333"/>
          <w:sz w:val="28"/>
          <w:szCs w:val="28"/>
          <w:lang w:eastAsia="en-GB"/>
        </w:rPr>
        <w:t>alternative opportunities in the playing calendar.</w:t>
      </w:r>
      <w:r w:rsidR="000418A8" w:rsidRPr="003367EA">
        <w:rPr>
          <w:rFonts w:ascii="Arial" w:eastAsia="Times New Roman" w:hAnsi="Arial" w:cs="Arial"/>
          <w:color w:val="333333"/>
          <w:sz w:val="28"/>
          <w:szCs w:val="28"/>
          <w:lang w:eastAsia="en-GB"/>
        </w:rPr>
        <w:br/>
      </w:r>
      <w:r w:rsidRPr="003367EA">
        <w:rPr>
          <w:rFonts w:ascii="Arial" w:eastAsia="Times New Roman" w:hAnsi="Arial" w:cs="Arial"/>
          <w:color w:val="333333"/>
          <w:sz w:val="28"/>
          <w:szCs w:val="28"/>
          <w:lang w:eastAsia="en-GB"/>
        </w:rPr>
        <w:t>• When general play conditions prevail, access will be in accordance with the tee time</w:t>
      </w:r>
      <w:r w:rsidR="000418A8" w:rsidRPr="000418A8">
        <w:rPr>
          <w:rFonts w:ascii="Arial" w:eastAsia="Times New Roman" w:hAnsi="Arial" w:cs="Arial"/>
          <w:color w:val="333333"/>
          <w:sz w:val="28"/>
          <w:szCs w:val="28"/>
          <w:lang w:eastAsia="en-GB"/>
        </w:rPr>
        <w:t xml:space="preserve"> </w:t>
      </w:r>
      <w:r w:rsidR="000418A8" w:rsidRPr="003367EA">
        <w:rPr>
          <w:rFonts w:ascii="Arial" w:eastAsia="Times New Roman" w:hAnsi="Arial" w:cs="Arial"/>
          <w:color w:val="333333"/>
          <w:sz w:val="28"/>
          <w:szCs w:val="28"/>
          <w:lang w:eastAsia="en-GB"/>
        </w:rPr>
        <w:t>booking procedure and will allow for equal access within each relevant category of</w:t>
      </w:r>
      <w:r w:rsidR="000418A8" w:rsidRPr="003367EA">
        <w:rPr>
          <w:rFonts w:ascii="Arial" w:eastAsia="Times New Roman" w:hAnsi="Arial" w:cs="Arial"/>
          <w:color w:val="333333"/>
          <w:sz w:val="28"/>
          <w:szCs w:val="28"/>
          <w:lang w:eastAsia="en-GB"/>
        </w:rPr>
        <w:br/>
        <w:t>membership.</w:t>
      </w:r>
    </w:p>
    <w:p w:rsidR="00967454" w:rsidRPr="00346A58" w:rsidRDefault="00967454" w:rsidP="00967454">
      <w:pPr>
        <w:spacing w:before="100" w:beforeAutospacing="1" w:after="300" w:line="360" w:lineRule="atLeast"/>
        <w:rPr>
          <w:rFonts w:ascii="Arial" w:eastAsia="Times New Roman" w:hAnsi="Arial" w:cs="Arial"/>
          <w:color w:val="333333"/>
          <w:sz w:val="28"/>
          <w:szCs w:val="28"/>
          <w:lang w:eastAsia="en-GB"/>
        </w:rPr>
      </w:pPr>
      <w:r w:rsidRPr="00346A58">
        <w:rPr>
          <w:rFonts w:ascii="Arial" w:eastAsia="Times New Roman" w:hAnsi="Arial" w:cs="Arial"/>
          <w:color w:val="333333"/>
          <w:sz w:val="28"/>
          <w:szCs w:val="28"/>
          <w:lang w:eastAsia="en-GB"/>
        </w:rPr>
        <w:t>Exemptions</w:t>
      </w:r>
      <w:r w:rsidRPr="00346A58">
        <w:rPr>
          <w:rFonts w:ascii="Arial" w:eastAsia="Times New Roman" w:hAnsi="Arial" w:cs="Arial"/>
          <w:color w:val="333333"/>
          <w:sz w:val="28"/>
          <w:szCs w:val="28"/>
          <w:lang w:eastAsia="en-GB"/>
        </w:rPr>
        <w:br/>
        <w:t>The Club reserves the right to limit competition to specific age or gender groups where this is necessary to ensure equitable, safe and equal competition. The Club may take positive action in providing opportunities to increase the inclusion of people from under-represented groups.</w:t>
      </w:r>
    </w:p>
    <w:p w:rsidR="00967454" w:rsidRPr="00346A58" w:rsidRDefault="00967454" w:rsidP="00967454">
      <w:pPr>
        <w:spacing w:before="100" w:beforeAutospacing="1" w:after="300" w:line="360" w:lineRule="atLeast"/>
        <w:rPr>
          <w:rFonts w:ascii="Arial" w:eastAsia="Times New Roman" w:hAnsi="Arial" w:cs="Arial"/>
          <w:color w:val="333333"/>
          <w:sz w:val="28"/>
          <w:szCs w:val="28"/>
          <w:lang w:eastAsia="en-GB"/>
        </w:rPr>
      </w:pPr>
      <w:r w:rsidRPr="00346A58">
        <w:rPr>
          <w:rFonts w:ascii="Arial" w:eastAsia="Times New Roman" w:hAnsi="Arial" w:cs="Arial"/>
          <w:color w:val="333333"/>
          <w:sz w:val="28"/>
          <w:szCs w:val="28"/>
          <w:lang w:eastAsia="en-GB"/>
        </w:rPr>
        <w:t>Compliance</w:t>
      </w:r>
      <w:r w:rsidRPr="00346A58">
        <w:rPr>
          <w:rFonts w:ascii="Arial" w:eastAsia="Times New Roman" w:hAnsi="Arial" w:cs="Arial"/>
          <w:color w:val="333333"/>
          <w:sz w:val="28"/>
          <w:szCs w:val="28"/>
          <w:lang w:eastAsia="en-GB"/>
        </w:rPr>
        <w:br/>
        <w:t>The Committee will regularly review The Club’s operations to ensure that the requirements of the Equality Act 2010 and the terms of this Equal Opportunity Policy are being adhered to.</w:t>
      </w:r>
    </w:p>
    <w:p w:rsidR="00346A58" w:rsidRPr="00346A58" w:rsidRDefault="00967454" w:rsidP="00346A58">
      <w:pPr>
        <w:spacing w:before="100" w:beforeAutospacing="1" w:after="300" w:line="360" w:lineRule="atLeast"/>
        <w:rPr>
          <w:rFonts w:ascii="Arial" w:eastAsia="Times New Roman" w:hAnsi="Arial" w:cs="Arial"/>
          <w:color w:val="333333"/>
          <w:sz w:val="28"/>
          <w:szCs w:val="28"/>
          <w:lang w:eastAsia="en-GB"/>
        </w:rPr>
      </w:pPr>
      <w:r w:rsidRPr="00346A58">
        <w:rPr>
          <w:rFonts w:ascii="Arial" w:eastAsia="Times New Roman" w:hAnsi="Arial" w:cs="Arial"/>
          <w:color w:val="333333"/>
          <w:sz w:val="28"/>
          <w:szCs w:val="28"/>
          <w:lang w:eastAsia="en-GB"/>
        </w:rPr>
        <w:t>Complaints</w:t>
      </w:r>
      <w:r w:rsidRPr="00346A58">
        <w:rPr>
          <w:rFonts w:ascii="Arial" w:eastAsia="Times New Roman" w:hAnsi="Arial" w:cs="Arial"/>
          <w:color w:val="333333"/>
          <w:sz w:val="28"/>
          <w:szCs w:val="28"/>
          <w:lang w:eastAsia="en-GB"/>
        </w:rPr>
        <w:br/>
        <w:t>• The content of this document applies equally to members, associate members, visitors, guests, employees, servants, agents and service providers of The Club. The day to day responsibility for the implementation of the Equal Opportunity Policy will rest with the Honorary Secretary.</w:t>
      </w:r>
      <w:r w:rsidRPr="00346A58">
        <w:rPr>
          <w:rFonts w:ascii="Arial" w:eastAsia="Times New Roman" w:hAnsi="Arial" w:cs="Arial"/>
          <w:color w:val="333333"/>
          <w:sz w:val="28"/>
          <w:szCs w:val="28"/>
          <w:lang w:eastAsia="en-GB"/>
        </w:rPr>
        <w:br/>
        <w:t>• Any complaint or grievance should be communic</w:t>
      </w:r>
      <w:r w:rsidR="00346A58" w:rsidRPr="00346A58">
        <w:rPr>
          <w:rFonts w:ascii="Arial" w:eastAsia="Times New Roman" w:hAnsi="Arial" w:cs="Arial"/>
          <w:color w:val="333333"/>
          <w:sz w:val="28"/>
          <w:szCs w:val="28"/>
          <w:lang w:eastAsia="en-GB"/>
        </w:rPr>
        <w:t xml:space="preserve">ated to the Honorary Secretary by email on </w:t>
      </w:r>
      <w:hyperlink r:id="rId6" w:history="1">
        <w:r w:rsidR="00346A58" w:rsidRPr="00346A58">
          <w:rPr>
            <w:rStyle w:val="Hyperlink"/>
            <w:rFonts w:ascii="Arial" w:eastAsia="Times New Roman" w:hAnsi="Arial" w:cs="Arial"/>
            <w:sz w:val="28"/>
            <w:szCs w:val="28"/>
            <w:lang w:eastAsia="en-GB"/>
          </w:rPr>
          <w:t>secretary@mondvalleygolf.co.uk</w:t>
        </w:r>
      </w:hyperlink>
    </w:p>
    <w:p w:rsidR="00967454" w:rsidRPr="00346A58" w:rsidRDefault="00967454" w:rsidP="00967454">
      <w:pPr>
        <w:spacing w:before="100" w:beforeAutospacing="1" w:after="300" w:line="360" w:lineRule="atLeast"/>
        <w:rPr>
          <w:rFonts w:ascii="Arial" w:eastAsia="Times New Roman" w:hAnsi="Arial" w:cs="Arial"/>
          <w:color w:val="333333"/>
          <w:sz w:val="28"/>
          <w:szCs w:val="28"/>
          <w:lang w:eastAsia="en-GB"/>
        </w:rPr>
      </w:pPr>
      <w:r w:rsidRPr="00346A58">
        <w:rPr>
          <w:rFonts w:ascii="Arial" w:eastAsia="Times New Roman" w:hAnsi="Arial" w:cs="Arial"/>
          <w:color w:val="333333"/>
          <w:sz w:val="28"/>
          <w:szCs w:val="28"/>
          <w:lang w:eastAsia="en-GB"/>
        </w:rPr>
        <w:t xml:space="preserve">The Committee will then decide how the complaint should be investigated and resolved. </w:t>
      </w:r>
    </w:p>
    <w:p w:rsidR="00967454" w:rsidRPr="00346A58" w:rsidRDefault="00811AD0" w:rsidP="00967454">
      <w:pPr>
        <w:spacing w:before="100" w:beforeAutospacing="1" w:after="300" w:line="360" w:lineRule="atLeast"/>
        <w:rPr>
          <w:rFonts w:ascii="Arial" w:eastAsia="Times New Roman" w:hAnsi="Arial" w:cs="Arial"/>
          <w:color w:val="333333"/>
          <w:sz w:val="28"/>
          <w:szCs w:val="28"/>
          <w:lang w:eastAsia="en-GB"/>
        </w:rPr>
      </w:pPr>
      <w:r w:rsidRPr="00346A58">
        <w:rPr>
          <w:rFonts w:ascii="Arial" w:eastAsia="Times New Roman" w:hAnsi="Arial" w:cs="Arial"/>
          <w:color w:val="333333"/>
          <w:sz w:val="28"/>
          <w:szCs w:val="28"/>
          <w:lang w:eastAsia="en-GB"/>
        </w:rPr>
        <w:lastRenderedPageBreak/>
        <w:t xml:space="preserve">Mond Valley </w:t>
      </w:r>
      <w:r w:rsidR="00F408C9">
        <w:rPr>
          <w:rFonts w:ascii="Arial" w:eastAsia="Times New Roman" w:hAnsi="Arial" w:cs="Arial"/>
          <w:color w:val="333333"/>
          <w:sz w:val="28"/>
          <w:szCs w:val="28"/>
          <w:lang w:eastAsia="en-GB"/>
        </w:rPr>
        <w:t xml:space="preserve"> Golf Club</w:t>
      </w:r>
      <w:r w:rsidR="00F408C9">
        <w:rPr>
          <w:rFonts w:ascii="Arial" w:eastAsia="Times New Roman" w:hAnsi="Arial" w:cs="Arial"/>
          <w:color w:val="333333"/>
          <w:sz w:val="28"/>
          <w:szCs w:val="28"/>
          <w:lang w:eastAsia="en-GB"/>
        </w:rPr>
        <w:br/>
        <w:t xml:space="preserve">November </w:t>
      </w:r>
      <w:r w:rsidR="00967454" w:rsidRPr="00346A58">
        <w:rPr>
          <w:rFonts w:ascii="Arial" w:eastAsia="Times New Roman" w:hAnsi="Arial" w:cs="Arial"/>
          <w:color w:val="333333"/>
          <w:sz w:val="28"/>
          <w:szCs w:val="28"/>
          <w:lang w:eastAsia="en-GB"/>
        </w:rPr>
        <w:t xml:space="preserve">2018 </w:t>
      </w:r>
    </w:p>
    <w:sectPr w:rsidR="00967454" w:rsidRPr="00346A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C6A7A"/>
    <w:multiLevelType w:val="hybridMultilevel"/>
    <w:tmpl w:val="234EB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58162C"/>
    <w:multiLevelType w:val="multilevel"/>
    <w:tmpl w:val="A7BA1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B16AC"/>
    <w:multiLevelType w:val="hybridMultilevel"/>
    <w:tmpl w:val="A9C21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925A2D"/>
    <w:multiLevelType w:val="multilevel"/>
    <w:tmpl w:val="6882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D9109E"/>
    <w:multiLevelType w:val="hybridMultilevel"/>
    <w:tmpl w:val="59B4C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6664E4"/>
    <w:multiLevelType w:val="multilevel"/>
    <w:tmpl w:val="B65C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454"/>
    <w:rsid w:val="00025DD2"/>
    <w:rsid w:val="000418A8"/>
    <w:rsid w:val="000F51A9"/>
    <w:rsid w:val="003367EA"/>
    <w:rsid w:val="00346A58"/>
    <w:rsid w:val="00811AD0"/>
    <w:rsid w:val="00967454"/>
    <w:rsid w:val="0097202C"/>
    <w:rsid w:val="00D53FA0"/>
    <w:rsid w:val="00F0711B"/>
    <w:rsid w:val="00F40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58A11-2C1E-4B43-B38A-BF5F6D3F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A58"/>
    <w:pPr>
      <w:ind w:left="720"/>
      <w:contextualSpacing/>
    </w:pPr>
  </w:style>
  <w:style w:type="character" w:styleId="Hyperlink">
    <w:name w:val="Hyperlink"/>
    <w:basedOn w:val="DefaultParagraphFont"/>
    <w:uiPriority w:val="99"/>
    <w:unhideWhenUsed/>
    <w:rsid w:val="00346A58"/>
    <w:rPr>
      <w:color w:val="0563C1" w:themeColor="hyperlink"/>
      <w:u w:val="single"/>
    </w:rPr>
  </w:style>
  <w:style w:type="character" w:styleId="UnresolvedMention">
    <w:name w:val="Unresolved Mention"/>
    <w:basedOn w:val="DefaultParagraphFont"/>
    <w:uiPriority w:val="99"/>
    <w:semiHidden/>
    <w:unhideWhenUsed/>
    <w:rsid w:val="00346A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806619">
      <w:bodyDiv w:val="1"/>
      <w:marLeft w:val="0"/>
      <w:marRight w:val="0"/>
      <w:marTop w:val="0"/>
      <w:marBottom w:val="0"/>
      <w:divBdr>
        <w:top w:val="none" w:sz="0" w:space="0" w:color="auto"/>
        <w:left w:val="none" w:sz="0" w:space="0" w:color="auto"/>
        <w:bottom w:val="none" w:sz="0" w:space="0" w:color="auto"/>
        <w:right w:val="none" w:sz="0" w:space="0" w:color="auto"/>
      </w:divBdr>
      <w:divsChild>
        <w:div w:id="2088112327">
          <w:marLeft w:val="0"/>
          <w:marRight w:val="0"/>
          <w:marTop w:val="0"/>
          <w:marBottom w:val="0"/>
          <w:divBdr>
            <w:top w:val="single" w:sz="24" w:space="0" w:color="auto"/>
            <w:left w:val="none" w:sz="0" w:space="0" w:color="auto"/>
            <w:bottom w:val="none" w:sz="0" w:space="0" w:color="auto"/>
            <w:right w:val="none" w:sz="0" w:space="0" w:color="auto"/>
          </w:divBdr>
          <w:divsChild>
            <w:div w:id="1186597178">
              <w:marLeft w:val="0"/>
              <w:marRight w:val="0"/>
              <w:marTop w:val="0"/>
              <w:marBottom w:val="0"/>
              <w:divBdr>
                <w:top w:val="none" w:sz="0" w:space="0" w:color="auto"/>
                <w:left w:val="none" w:sz="0" w:space="0" w:color="auto"/>
                <w:bottom w:val="none" w:sz="0" w:space="0" w:color="auto"/>
                <w:right w:val="none" w:sz="0" w:space="0" w:color="auto"/>
              </w:divBdr>
              <w:divsChild>
                <w:div w:id="697315888">
                  <w:marLeft w:val="0"/>
                  <w:marRight w:val="0"/>
                  <w:marTop w:val="0"/>
                  <w:marBottom w:val="300"/>
                  <w:divBdr>
                    <w:top w:val="none" w:sz="0" w:space="0" w:color="auto"/>
                    <w:left w:val="none" w:sz="0" w:space="0" w:color="auto"/>
                    <w:bottom w:val="none" w:sz="0" w:space="0" w:color="auto"/>
                    <w:right w:val="none" w:sz="0" w:space="0" w:color="auto"/>
                  </w:divBdr>
                </w:div>
                <w:div w:id="461314969">
                  <w:marLeft w:val="0"/>
                  <w:marRight w:val="0"/>
                  <w:marTop w:val="0"/>
                  <w:marBottom w:val="300"/>
                  <w:divBdr>
                    <w:top w:val="none" w:sz="0" w:space="0" w:color="auto"/>
                    <w:left w:val="none" w:sz="0" w:space="0" w:color="auto"/>
                    <w:bottom w:val="none" w:sz="0" w:space="0" w:color="auto"/>
                    <w:right w:val="none" w:sz="0" w:space="0" w:color="auto"/>
                  </w:divBdr>
                </w:div>
                <w:div w:id="2069256265">
                  <w:marLeft w:val="0"/>
                  <w:marRight w:val="0"/>
                  <w:marTop w:val="0"/>
                  <w:marBottom w:val="300"/>
                  <w:divBdr>
                    <w:top w:val="none" w:sz="0" w:space="0" w:color="auto"/>
                    <w:left w:val="none" w:sz="0" w:space="0" w:color="auto"/>
                    <w:bottom w:val="none" w:sz="0" w:space="0" w:color="auto"/>
                    <w:right w:val="none" w:sz="0" w:space="0" w:color="auto"/>
                  </w:divBdr>
                </w:div>
                <w:div w:id="17871184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mondvalleygolf.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Rees</dc:creator>
  <cp:keywords/>
  <dc:description/>
  <cp:lastModifiedBy>Huw Rees</cp:lastModifiedBy>
  <cp:revision>2</cp:revision>
  <dcterms:created xsi:type="dcterms:W3CDTF">2018-12-03T21:25:00Z</dcterms:created>
  <dcterms:modified xsi:type="dcterms:W3CDTF">2018-12-03T21:25:00Z</dcterms:modified>
</cp:coreProperties>
</file>